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2" w:rsidRDefault="002B2C12" w:rsidP="002B2C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9A27E8" w:rsidRPr="00411644" w:rsidRDefault="009A27E8" w:rsidP="009A27E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11644">
        <w:rPr>
          <w:rFonts w:ascii="Times New Roman" w:hAnsi="Times New Roman"/>
          <w:b/>
          <w:sz w:val="28"/>
        </w:rPr>
        <w:t xml:space="preserve">Состав </w:t>
      </w:r>
      <w:r w:rsidR="00411644" w:rsidRPr="00411644">
        <w:rPr>
          <w:rFonts w:ascii="Times New Roman" w:hAnsi="Times New Roman"/>
          <w:b/>
          <w:sz w:val="28"/>
        </w:rPr>
        <w:t>у</w:t>
      </w:r>
      <w:r w:rsidRPr="00411644">
        <w:rPr>
          <w:rFonts w:ascii="Times New Roman" w:hAnsi="Times New Roman"/>
          <w:b/>
          <w:sz w:val="28"/>
        </w:rPr>
        <w:t>ченого совета</w:t>
      </w:r>
    </w:p>
    <w:p w:rsidR="009A27E8" w:rsidRPr="00411644" w:rsidRDefault="009A27E8" w:rsidP="009A27E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44">
        <w:rPr>
          <w:rFonts w:ascii="Times New Roman" w:hAnsi="Times New Roman"/>
          <w:b/>
          <w:sz w:val="28"/>
        </w:rPr>
        <w:t>стоматологического факультета  20</w:t>
      </w:r>
      <w:r w:rsidR="00411644" w:rsidRPr="00411644">
        <w:rPr>
          <w:rFonts w:ascii="Times New Roman" w:hAnsi="Times New Roman"/>
          <w:b/>
          <w:sz w:val="28"/>
        </w:rPr>
        <w:t>2</w:t>
      </w:r>
      <w:r w:rsidR="00197BE9">
        <w:rPr>
          <w:rFonts w:ascii="Times New Roman" w:hAnsi="Times New Roman"/>
          <w:b/>
          <w:sz w:val="28"/>
        </w:rPr>
        <w:t>3</w:t>
      </w:r>
      <w:r w:rsidRPr="00411644">
        <w:rPr>
          <w:rFonts w:ascii="Times New Roman" w:hAnsi="Times New Roman"/>
          <w:b/>
          <w:sz w:val="28"/>
        </w:rPr>
        <w:t>-202</w:t>
      </w:r>
      <w:r w:rsidR="00197BE9">
        <w:rPr>
          <w:rFonts w:ascii="Times New Roman" w:hAnsi="Times New Roman"/>
          <w:b/>
          <w:sz w:val="28"/>
        </w:rPr>
        <w:t xml:space="preserve">4 </w:t>
      </w:r>
      <w:bookmarkStart w:id="0" w:name="_GoBack"/>
      <w:bookmarkEnd w:id="0"/>
      <w:r w:rsidRPr="00411644">
        <w:rPr>
          <w:rFonts w:ascii="Times New Roman" w:hAnsi="Times New Roman"/>
          <w:b/>
          <w:sz w:val="28"/>
        </w:rPr>
        <w:t>г</w:t>
      </w:r>
      <w:r w:rsidR="00411644">
        <w:rPr>
          <w:rFonts w:ascii="Times New Roman" w:hAnsi="Times New Roman"/>
          <w:b/>
          <w:sz w:val="28"/>
        </w:rPr>
        <w:t>.</w:t>
      </w:r>
      <w:r w:rsidRPr="00411644">
        <w:rPr>
          <w:rFonts w:ascii="Times New Roman" w:hAnsi="Times New Roman"/>
          <w:b/>
          <w:sz w:val="28"/>
        </w:rPr>
        <w:t>г.</w:t>
      </w:r>
    </w:p>
    <w:p w:rsidR="00DB43A5" w:rsidRDefault="00DB43A5" w:rsidP="00DB43A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4253"/>
        <w:gridCol w:w="5777"/>
      </w:tblGrid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Авдышоев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Олегович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челюстно-лицевой хирургии, хирургической стоматологии, к.м.н.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 кафедры терапевтической стом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тологии,</w:t>
            </w:r>
            <w:r w:rsidR="00AB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Гагарина Татьяна Юрьевна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РО «Ассоциация стоматологов АО», доцент кафедры терапевтической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матологии, к.м.н.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Горбатова Любовь Николаевна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Профессор, 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аф. стоматологии детского возраста, д.м.н.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11644" w:rsidRDefault="00411644" w:rsidP="00411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Горбатова Мария Александровна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стоматологии детского во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раста, к.м.н.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11644" w:rsidRDefault="00411644" w:rsidP="00411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Надежда Геннадьевна</w:t>
            </w:r>
          </w:p>
        </w:tc>
        <w:tc>
          <w:tcPr>
            <w:tcW w:w="5777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ученого совета, декан стомат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логического факультета, к.м.н.</w:t>
            </w:r>
          </w:p>
        </w:tc>
      </w:tr>
      <w:tr w:rsidR="00411644" w:rsidTr="00411644">
        <w:tc>
          <w:tcPr>
            <w:tcW w:w="567" w:type="dxa"/>
          </w:tcPr>
          <w:p w:rsidR="00411644" w:rsidRDefault="00505718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B0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11644" w:rsidRDefault="00411644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Левицкий Сергей Николаевич</w:t>
            </w:r>
          </w:p>
        </w:tc>
        <w:tc>
          <w:tcPr>
            <w:tcW w:w="5777" w:type="dxa"/>
          </w:tcPr>
          <w:p w:rsidR="00411644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ученого совета, доцент кафедры медицинской биологии и генетики</w:t>
            </w:r>
          </w:p>
        </w:tc>
      </w:tr>
      <w:tr w:rsidR="00411644" w:rsidTr="00411644">
        <w:tc>
          <w:tcPr>
            <w:tcW w:w="567" w:type="dxa"/>
          </w:tcPr>
          <w:p w:rsidR="00411644" w:rsidRDefault="00505718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B0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11644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5777" w:type="dxa"/>
          </w:tcPr>
          <w:p w:rsidR="00411644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рач ГУЗ АОКСП, главный стоматолог Архангельской области</w:t>
            </w:r>
          </w:p>
        </w:tc>
      </w:tr>
      <w:tr w:rsidR="00505718" w:rsidTr="00411644">
        <w:tc>
          <w:tcPr>
            <w:tcW w:w="567" w:type="dxa"/>
          </w:tcPr>
          <w:p w:rsidR="00505718" w:rsidRDefault="00505718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05718" w:rsidRDefault="00505718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5718">
              <w:rPr>
                <w:rFonts w:ascii="Times New Roman" w:hAnsi="Times New Roman"/>
                <w:sz w:val="28"/>
                <w:szCs w:val="28"/>
              </w:rPr>
              <w:t xml:space="preserve">Минкин Александр </w:t>
            </w:r>
            <w:proofErr w:type="spellStart"/>
            <w:r w:rsidRPr="00505718">
              <w:rPr>
                <w:rFonts w:ascii="Times New Roman" w:hAnsi="Times New Roman"/>
                <w:sz w:val="28"/>
                <w:szCs w:val="28"/>
              </w:rPr>
              <w:t>Узбекович</w:t>
            </w:r>
            <w:proofErr w:type="spellEnd"/>
          </w:p>
        </w:tc>
        <w:tc>
          <w:tcPr>
            <w:tcW w:w="5777" w:type="dxa"/>
          </w:tcPr>
          <w:p w:rsidR="00505718" w:rsidRDefault="00505718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5718">
              <w:rPr>
                <w:rFonts w:ascii="Times New Roman" w:hAnsi="Times New Roman"/>
                <w:sz w:val="28"/>
                <w:szCs w:val="28"/>
              </w:rPr>
              <w:t>Заведующий кафедрой челюстно-лицевой х</w:t>
            </w:r>
            <w:r w:rsidRPr="00505718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718">
              <w:rPr>
                <w:rFonts w:ascii="Times New Roman" w:hAnsi="Times New Roman"/>
                <w:sz w:val="28"/>
                <w:szCs w:val="28"/>
              </w:rPr>
              <w:t>рургии, хирургической стоматологии, д.м.н., проф.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71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 Наталья Анатольевна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 кафедры фармакологии, д.м.н.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7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аф. терапевтической стоматологии, д.м.н.</w:t>
            </w:r>
          </w:p>
        </w:tc>
      </w:tr>
      <w:tr w:rsidR="00505718" w:rsidTr="00411644">
        <w:tc>
          <w:tcPr>
            <w:tcW w:w="567" w:type="dxa"/>
          </w:tcPr>
          <w:p w:rsidR="00505718" w:rsidRDefault="00505718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05718" w:rsidRDefault="00505718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5718">
              <w:rPr>
                <w:rFonts w:ascii="Times New Roman" w:hAnsi="Times New Roman"/>
                <w:sz w:val="28"/>
                <w:szCs w:val="28"/>
              </w:rPr>
              <w:t>Радушин Игорь Сергеевич</w:t>
            </w:r>
          </w:p>
        </w:tc>
        <w:tc>
          <w:tcPr>
            <w:tcW w:w="5777" w:type="dxa"/>
          </w:tcPr>
          <w:p w:rsidR="00505718" w:rsidRDefault="00505718" w:rsidP="005057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5718">
              <w:rPr>
                <w:rFonts w:ascii="Times New Roman" w:hAnsi="Times New Roman"/>
                <w:sz w:val="28"/>
                <w:szCs w:val="28"/>
              </w:rPr>
              <w:t>Обучающийся 3 курса, председатель студе</w:t>
            </w:r>
            <w:r w:rsidRPr="00505718">
              <w:rPr>
                <w:rFonts w:ascii="Times New Roman" w:hAnsi="Times New Roman"/>
                <w:sz w:val="28"/>
                <w:szCs w:val="28"/>
              </w:rPr>
              <w:t>н</w:t>
            </w:r>
            <w:r w:rsidRPr="00505718">
              <w:rPr>
                <w:rFonts w:ascii="Times New Roman" w:hAnsi="Times New Roman"/>
                <w:sz w:val="28"/>
                <w:szCs w:val="28"/>
              </w:rPr>
              <w:t>ческого самоуправления стоматологического факультета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Райхер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Ефимовна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челюстно-лицевой хирургии, хирургической стоматологии, к.м.н.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Поливаная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Альбертовна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ортопедической стоматол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гии, к.м.н.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777" w:type="dxa"/>
          </w:tcPr>
          <w:p w:rsidR="00DB2F77" w:rsidRDefault="00DB2F77" w:rsidP="00DB2F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2F77">
              <w:rPr>
                <w:rFonts w:ascii="Times New Roman" w:hAnsi="Times New Roman"/>
                <w:sz w:val="28"/>
                <w:szCs w:val="28"/>
              </w:rPr>
              <w:t>Доцент кафедры ортопедической стоматол</w:t>
            </w:r>
            <w:r w:rsidRPr="00DB2F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B2F77">
              <w:rPr>
                <w:rFonts w:ascii="Times New Roman" w:hAnsi="Times New Roman"/>
                <w:sz w:val="28"/>
                <w:szCs w:val="28"/>
              </w:rPr>
              <w:t>гии, к.м.н.</w:t>
            </w:r>
          </w:p>
        </w:tc>
      </w:tr>
      <w:tr w:rsidR="00DB2F77" w:rsidTr="00411644">
        <w:tc>
          <w:tcPr>
            <w:tcW w:w="567" w:type="dxa"/>
          </w:tcPr>
          <w:p w:rsidR="00DB2F77" w:rsidRDefault="00AB0F2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Татьяна Владимировна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стоматологии детского во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</w:tr>
      <w:tr w:rsidR="00DB2F77" w:rsidTr="00411644">
        <w:tc>
          <w:tcPr>
            <w:tcW w:w="567" w:type="dxa"/>
          </w:tcPr>
          <w:p w:rsidR="00DB2F77" w:rsidRDefault="00AB0F2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Юшманова Татьяна Николаевна</w:t>
            </w:r>
          </w:p>
        </w:tc>
        <w:tc>
          <w:tcPr>
            <w:tcW w:w="5777" w:type="dxa"/>
          </w:tcPr>
          <w:p w:rsidR="00DB2F77" w:rsidRDefault="00DB2F77" w:rsidP="00DB4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Профессор, 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аф. ортопедической стомат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логии, д.м.н.</w:t>
            </w:r>
          </w:p>
        </w:tc>
      </w:tr>
    </w:tbl>
    <w:p w:rsidR="00411644" w:rsidRPr="00411644" w:rsidRDefault="00411644" w:rsidP="00DB43A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  <w:sectPr w:rsidR="00411644" w:rsidRPr="00411644" w:rsidSect="000A5C8A">
          <w:pgSz w:w="11906" w:h="16838"/>
          <w:pgMar w:top="180" w:right="850" w:bottom="1134" w:left="1701" w:header="708" w:footer="708" w:gutter="0"/>
          <w:cols w:space="113"/>
          <w:docGrid w:linePitch="360"/>
        </w:sectPr>
      </w:pPr>
    </w:p>
    <w:p w:rsidR="000A5C8A" w:rsidRPr="00AF2342" w:rsidRDefault="000A5C8A" w:rsidP="00411644">
      <w:pPr>
        <w:pStyle w:val="a3"/>
        <w:spacing w:after="0" w:line="240" w:lineRule="auto"/>
        <w:ind w:left="-1080" w:right="-621"/>
        <w:rPr>
          <w:szCs w:val="28"/>
        </w:rPr>
      </w:pPr>
    </w:p>
    <w:sectPr w:rsidR="000A5C8A" w:rsidRPr="00AF2342" w:rsidSect="00411644">
      <w:type w:val="continuous"/>
      <w:pgSz w:w="11906" w:h="16838"/>
      <w:pgMar w:top="1134" w:right="850" w:bottom="1134" w:left="1701" w:header="708" w:footer="708" w:gutter="0"/>
      <w:cols w:num="2" w:space="113" w:equalWidth="0">
        <w:col w:w="3519" w:space="2"/>
        <w:col w:w="583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3D" w:rsidRDefault="0004383D" w:rsidP="00B44BA7">
      <w:pPr>
        <w:spacing w:after="0" w:line="240" w:lineRule="auto"/>
      </w:pPr>
      <w:r>
        <w:separator/>
      </w:r>
    </w:p>
  </w:endnote>
  <w:endnote w:type="continuationSeparator" w:id="0">
    <w:p w:rsidR="0004383D" w:rsidRDefault="0004383D" w:rsidP="00B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3D" w:rsidRDefault="0004383D" w:rsidP="00B44BA7">
      <w:pPr>
        <w:spacing w:after="0" w:line="240" w:lineRule="auto"/>
      </w:pPr>
      <w:r>
        <w:separator/>
      </w:r>
    </w:p>
  </w:footnote>
  <w:footnote w:type="continuationSeparator" w:id="0">
    <w:p w:rsidR="0004383D" w:rsidRDefault="0004383D" w:rsidP="00B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1AD"/>
    <w:multiLevelType w:val="hybridMultilevel"/>
    <w:tmpl w:val="57C6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BA7"/>
    <w:rsid w:val="000239DB"/>
    <w:rsid w:val="00032EF3"/>
    <w:rsid w:val="0004383D"/>
    <w:rsid w:val="0007640C"/>
    <w:rsid w:val="000967C9"/>
    <w:rsid w:val="000A5C8A"/>
    <w:rsid w:val="001312A2"/>
    <w:rsid w:val="00145788"/>
    <w:rsid w:val="0019729C"/>
    <w:rsid w:val="00197BE9"/>
    <w:rsid w:val="00221695"/>
    <w:rsid w:val="00225B22"/>
    <w:rsid w:val="0028484B"/>
    <w:rsid w:val="00296CF3"/>
    <w:rsid w:val="002A0DFA"/>
    <w:rsid w:val="002B2C12"/>
    <w:rsid w:val="002E6E8E"/>
    <w:rsid w:val="00380D9D"/>
    <w:rsid w:val="003F2F50"/>
    <w:rsid w:val="00411644"/>
    <w:rsid w:val="00424C0A"/>
    <w:rsid w:val="00435955"/>
    <w:rsid w:val="004D4BA0"/>
    <w:rsid w:val="00505718"/>
    <w:rsid w:val="00511183"/>
    <w:rsid w:val="0051247B"/>
    <w:rsid w:val="00526700"/>
    <w:rsid w:val="00540D39"/>
    <w:rsid w:val="00542571"/>
    <w:rsid w:val="00572255"/>
    <w:rsid w:val="00593425"/>
    <w:rsid w:val="005A31A1"/>
    <w:rsid w:val="005C08AB"/>
    <w:rsid w:val="00673801"/>
    <w:rsid w:val="006A0A02"/>
    <w:rsid w:val="006D7541"/>
    <w:rsid w:val="00723C5C"/>
    <w:rsid w:val="007A1F7D"/>
    <w:rsid w:val="007B15AB"/>
    <w:rsid w:val="00837C3F"/>
    <w:rsid w:val="00921E09"/>
    <w:rsid w:val="00924349"/>
    <w:rsid w:val="0095461E"/>
    <w:rsid w:val="009618BC"/>
    <w:rsid w:val="009877DC"/>
    <w:rsid w:val="009A27E8"/>
    <w:rsid w:val="009C0BAF"/>
    <w:rsid w:val="009D1864"/>
    <w:rsid w:val="00A140FC"/>
    <w:rsid w:val="00A20013"/>
    <w:rsid w:val="00A347F8"/>
    <w:rsid w:val="00A8314A"/>
    <w:rsid w:val="00A95924"/>
    <w:rsid w:val="00AA17D5"/>
    <w:rsid w:val="00AB0F27"/>
    <w:rsid w:val="00AD30D3"/>
    <w:rsid w:val="00AF2342"/>
    <w:rsid w:val="00B44BA7"/>
    <w:rsid w:val="00C12324"/>
    <w:rsid w:val="00C15FEE"/>
    <w:rsid w:val="00C63387"/>
    <w:rsid w:val="00D123FE"/>
    <w:rsid w:val="00D57C9A"/>
    <w:rsid w:val="00D744A2"/>
    <w:rsid w:val="00DB2F77"/>
    <w:rsid w:val="00DB43A5"/>
    <w:rsid w:val="00E42A01"/>
    <w:rsid w:val="00E86715"/>
    <w:rsid w:val="00E92B45"/>
    <w:rsid w:val="00ED1511"/>
    <w:rsid w:val="00F25AC2"/>
    <w:rsid w:val="00F36725"/>
    <w:rsid w:val="00F4165F"/>
    <w:rsid w:val="00F4272F"/>
    <w:rsid w:val="00F61040"/>
    <w:rsid w:val="00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BA7"/>
  </w:style>
  <w:style w:type="paragraph" w:styleId="a6">
    <w:name w:val="footer"/>
    <w:basedOn w:val="a"/>
    <w:link w:val="a7"/>
    <w:uiPriority w:val="99"/>
    <w:semiHidden/>
    <w:unhideWhenUsed/>
    <w:rsid w:val="00B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BA7"/>
  </w:style>
  <w:style w:type="paragraph" w:styleId="a8">
    <w:name w:val="Balloon Text"/>
    <w:basedOn w:val="a"/>
    <w:semiHidden/>
    <w:rsid w:val="00F872D5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0A5C8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1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ученого совета</vt:lpstr>
    </vt:vector>
  </TitlesOfParts>
  <Company>HOME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ученого совета</dc:title>
  <dc:creator>ANN</dc:creator>
  <cp:lastModifiedBy>Татьяна Валерьевна Левицкая</cp:lastModifiedBy>
  <cp:revision>10</cp:revision>
  <cp:lastPrinted>2021-09-10T08:31:00Z</cp:lastPrinted>
  <dcterms:created xsi:type="dcterms:W3CDTF">2019-09-10T06:38:00Z</dcterms:created>
  <dcterms:modified xsi:type="dcterms:W3CDTF">2023-07-02T10:37:00Z</dcterms:modified>
</cp:coreProperties>
</file>